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0B21" w14:textId="1A73391F" w:rsidR="006304D9" w:rsidRPr="00742617" w:rsidRDefault="00570986" w:rsidP="00742617">
      <w:pPr>
        <w:jc w:val="center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44"/>
          <w:szCs w:val="44"/>
        </w:rPr>
        <w:t>POLICIES AND PROCEDURES</w:t>
      </w:r>
    </w:p>
    <w:p w14:paraId="42C39397" w14:textId="77777777" w:rsidR="00742617" w:rsidRDefault="00742617" w:rsidP="00A054E5">
      <w:pPr>
        <w:rPr>
          <w:rFonts w:ascii="Aptos Display" w:hAnsi="Aptos Display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375717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F9B165" w14:textId="405CCD90" w:rsidR="009705A3" w:rsidRDefault="009705A3" w:rsidP="009705A3">
          <w:pPr>
            <w:pStyle w:val="TOCHeading"/>
            <w:jc w:val="center"/>
            <w:rPr>
              <w:color w:val="auto"/>
            </w:rPr>
          </w:pPr>
          <w:r w:rsidRPr="009705A3">
            <w:rPr>
              <w:color w:val="auto"/>
            </w:rPr>
            <w:t>Table of Contents</w:t>
          </w:r>
        </w:p>
        <w:p w14:paraId="55E29BF2" w14:textId="77777777" w:rsidR="009705A3" w:rsidRPr="009705A3" w:rsidRDefault="009705A3" w:rsidP="009705A3">
          <w:pPr>
            <w:rPr>
              <w:lang w:eastAsia="ja-JP"/>
            </w:rPr>
          </w:pPr>
        </w:p>
        <w:p w14:paraId="6EA5A7EB" w14:textId="3745957A" w:rsidR="001F5994" w:rsidRDefault="009705A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96224" w:history="1">
            <w:r w:rsidR="001F5994" w:rsidRPr="003311A5">
              <w:rPr>
                <w:rStyle w:val="Hyperlink"/>
                <w:noProof/>
              </w:rPr>
              <w:t>Purpose</w:t>
            </w:r>
            <w:r w:rsidR="001F5994">
              <w:rPr>
                <w:noProof/>
                <w:webHidden/>
              </w:rPr>
              <w:tab/>
            </w:r>
            <w:r w:rsidR="001F5994">
              <w:rPr>
                <w:noProof/>
                <w:webHidden/>
              </w:rPr>
              <w:fldChar w:fldCharType="begin"/>
            </w:r>
            <w:r w:rsidR="001F5994">
              <w:rPr>
                <w:noProof/>
                <w:webHidden/>
              </w:rPr>
              <w:instrText xml:space="preserve"> PAGEREF _Toc173396224 \h </w:instrText>
            </w:r>
            <w:r w:rsidR="001F5994">
              <w:rPr>
                <w:noProof/>
                <w:webHidden/>
              </w:rPr>
            </w:r>
            <w:r w:rsidR="001F5994">
              <w:rPr>
                <w:noProof/>
                <w:webHidden/>
              </w:rPr>
              <w:fldChar w:fldCharType="separate"/>
            </w:r>
            <w:r w:rsidR="001F5994">
              <w:rPr>
                <w:noProof/>
                <w:webHidden/>
              </w:rPr>
              <w:t>2</w:t>
            </w:r>
            <w:r w:rsidR="001F5994">
              <w:rPr>
                <w:noProof/>
                <w:webHidden/>
              </w:rPr>
              <w:fldChar w:fldCharType="end"/>
            </w:r>
          </w:hyperlink>
        </w:p>
        <w:p w14:paraId="6427C559" w14:textId="66053823" w:rsidR="001F5994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3396225" w:history="1">
            <w:r w:rsidR="001F5994" w:rsidRPr="003311A5">
              <w:rPr>
                <w:rStyle w:val="Hyperlink"/>
                <w:noProof/>
              </w:rPr>
              <w:t>Controls</w:t>
            </w:r>
            <w:r w:rsidR="001F5994">
              <w:rPr>
                <w:noProof/>
                <w:webHidden/>
              </w:rPr>
              <w:tab/>
            </w:r>
            <w:r w:rsidR="001F5994">
              <w:rPr>
                <w:noProof/>
                <w:webHidden/>
              </w:rPr>
              <w:fldChar w:fldCharType="begin"/>
            </w:r>
            <w:r w:rsidR="001F5994">
              <w:rPr>
                <w:noProof/>
                <w:webHidden/>
              </w:rPr>
              <w:instrText xml:space="preserve"> PAGEREF _Toc173396225 \h </w:instrText>
            </w:r>
            <w:r w:rsidR="001F5994">
              <w:rPr>
                <w:noProof/>
                <w:webHidden/>
              </w:rPr>
            </w:r>
            <w:r w:rsidR="001F5994">
              <w:rPr>
                <w:noProof/>
                <w:webHidden/>
              </w:rPr>
              <w:fldChar w:fldCharType="separate"/>
            </w:r>
            <w:r w:rsidR="001F5994">
              <w:rPr>
                <w:noProof/>
                <w:webHidden/>
              </w:rPr>
              <w:t>2</w:t>
            </w:r>
            <w:r w:rsidR="001F5994">
              <w:rPr>
                <w:noProof/>
                <w:webHidden/>
              </w:rPr>
              <w:fldChar w:fldCharType="end"/>
            </w:r>
          </w:hyperlink>
        </w:p>
        <w:p w14:paraId="64CAE596" w14:textId="59490519" w:rsidR="001F5994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3396226" w:history="1">
            <w:r w:rsidR="001F5994" w:rsidRPr="003311A5">
              <w:rPr>
                <w:rStyle w:val="Hyperlink"/>
                <w:noProof/>
              </w:rPr>
              <w:t>Using the module</w:t>
            </w:r>
            <w:r w:rsidR="001F5994">
              <w:rPr>
                <w:noProof/>
                <w:webHidden/>
              </w:rPr>
              <w:tab/>
            </w:r>
            <w:r w:rsidR="001F5994">
              <w:rPr>
                <w:noProof/>
                <w:webHidden/>
              </w:rPr>
              <w:fldChar w:fldCharType="begin"/>
            </w:r>
            <w:r w:rsidR="001F5994">
              <w:rPr>
                <w:noProof/>
                <w:webHidden/>
              </w:rPr>
              <w:instrText xml:space="preserve"> PAGEREF _Toc173396226 \h </w:instrText>
            </w:r>
            <w:r w:rsidR="001F5994">
              <w:rPr>
                <w:noProof/>
                <w:webHidden/>
              </w:rPr>
            </w:r>
            <w:r w:rsidR="001F5994">
              <w:rPr>
                <w:noProof/>
                <w:webHidden/>
              </w:rPr>
              <w:fldChar w:fldCharType="separate"/>
            </w:r>
            <w:r w:rsidR="001F5994">
              <w:rPr>
                <w:noProof/>
                <w:webHidden/>
              </w:rPr>
              <w:t>3</w:t>
            </w:r>
            <w:r w:rsidR="001F5994">
              <w:rPr>
                <w:noProof/>
                <w:webHidden/>
              </w:rPr>
              <w:fldChar w:fldCharType="end"/>
            </w:r>
          </w:hyperlink>
        </w:p>
        <w:p w14:paraId="56D687CE" w14:textId="1D34AE7A" w:rsidR="001F5994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3396227" w:history="1">
            <w:r w:rsidR="001F5994" w:rsidRPr="003311A5">
              <w:rPr>
                <w:rStyle w:val="Hyperlink"/>
                <w:noProof/>
              </w:rPr>
              <w:t>To View Report</w:t>
            </w:r>
            <w:r w:rsidR="001F5994">
              <w:rPr>
                <w:noProof/>
                <w:webHidden/>
              </w:rPr>
              <w:tab/>
            </w:r>
            <w:r w:rsidR="001F5994">
              <w:rPr>
                <w:noProof/>
                <w:webHidden/>
              </w:rPr>
              <w:fldChar w:fldCharType="begin"/>
            </w:r>
            <w:r w:rsidR="001F5994">
              <w:rPr>
                <w:noProof/>
                <w:webHidden/>
              </w:rPr>
              <w:instrText xml:space="preserve"> PAGEREF _Toc173396227 \h </w:instrText>
            </w:r>
            <w:r w:rsidR="001F5994">
              <w:rPr>
                <w:noProof/>
                <w:webHidden/>
              </w:rPr>
            </w:r>
            <w:r w:rsidR="001F5994">
              <w:rPr>
                <w:noProof/>
                <w:webHidden/>
              </w:rPr>
              <w:fldChar w:fldCharType="separate"/>
            </w:r>
            <w:r w:rsidR="001F5994">
              <w:rPr>
                <w:noProof/>
                <w:webHidden/>
              </w:rPr>
              <w:t>7</w:t>
            </w:r>
            <w:r w:rsidR="001F5994">
              <w:rPr>
                <w:noProof/>
                <w:webHidden/>
              </w:rPr>
              <w:fldChar w:fldCharType="end"/>
            </w:r>
          </w:hyperlink>
        </w:p>
        <w:p w14:paraId="53173D17" w14:textId="7F24BB48" w:rsidR="009705A3" w:rsidRDefault="009705A3">
          <w:r>
            <w:rPr>
              <w:b/>
              <w:bCs/>
              <w:noProof/>
            </w:rPr>
            <w:fldChar w:fldCharType="end"/>
          </w:r>
        </w:p>
      </w:sdtContent>
    </w:sdt>
    <w:p w14:paraId="0D81D0F6" w14:textId="53FFAB09" w:rsidR="00742617" w:rsidRDefault="00742617" w:rsidP="00A054E5">
      <w:pPr>
        <w:rPr>
          <w:rFonts w:ascii="Aptos Display" w:hAnsi="Aptos Display"/>
          <w:sz w:val="24"/>
          <w:szCs w:val="24"/>
        </w:rPr>
      </w:pPr>
    </w:p>
    <w:p w14:paraId="177B413A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0CF5245D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6A42EB2F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14954848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06540CA2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6AFF82E5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23F7FE4E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6912F56E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1B3FF09C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7E0D1A81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4C802D94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6EFA8985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29FB0A6D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78642277" w14:textId="77777777" w:rsidR="006304D9" w:rsidRPr="00A054E5" w:rsidRDefault="006304D9" w:rsidP="00A054E5">
      <w:pPr>
        <w:rPr>
          <w:rFonts w:ascii="Aptos Display" w:hAnsi="Aptos Display"/>
          <w:sz w:val="24"/>
          <w:szCs w:val="24"/>
        </w:rPr>
      </w:pPr>
    </w:p>
    <w:p w14:paraId="4A8BAF26" w14:textId="77777777" w:rsidR="00A132F4" w:rsidRDefault="00C62C5E" w:rsidP="003E795F">
      <w:pPr>
        <w:pStyle w:val="Heading1"/>
        <w:rPr>
          <w:sz w:val="36"/>
          <w:szCs w:val="36"/>
        </w:rPr>
      </w:pPr>
      <w:bookmarkStart w:id="0" w:name="_Toc173396224"/>
      <w:r w:rsidRPr="003E795F">
        <w:rPr>
          <w:sz w:val="36"/>
          <w:szCs w:val="36"/>
        </w:rPr>
        <w:lastRenderedPageBreak/>
        <w:t>Purpose</w:t>
      </w:r>
      <w:bookmarkEnd w:id="0"/>
    </w:p>
    <w:p w14:paraId="5A6AD7BC" w14:textId="77777777" w:rsidR="003E795F" w:rsidRPr="003E795F" w:rsidRDefault="003E795F" w:rsidP="003E795F"/>
    <w:p w14:paraId="036AED5F" w14:textId="7BCD55DB" w:rsidR="00783A60" w:rsidRDefault="00783A60" w:rsidP="00783A60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The procedures are </w:t>
      </w:r>
      <w:r w:rsidRPr="009E7E9E">
        <w:rPr>
          <w:rFonts w:ascii="Aptos Display" w:hAnsi="Aptos Display"/>
          <w:sz w:val="24"/>
          <w:szCs w:val="24"/>
        </w:rPr>
        <w:t>uploaded by the office</w:t>
      </w:r>
      <w:r>
        <w:rPr>
          <w:rFonts w:ascii="Aptos Display" w:hAnsi="Aptos Display"/>
          <w:sz w:val="24"/>
          <w:szCs w:val="24"/>
        </w:rPr>
        <w:t>.</w:t>
      </w:r>
    </w:p>
    <w:p w14:paraId="7763DEA6" w14:textId="3A2A28B1" w:rsidR="00441A22" w:rsidRDefault="00C62C5E" w:rsidP="00783A60">
      <w:pPr>
        <w:pStyle w:val="ListParagraph"/>
        <w:numPr>
          <w:ilvl w:val="0"/>
          <w:numId w:val="5"/>
        </w:numPr>
        <w:spacing w:line="360" w:lineRule="auto"/>
        <w:rPr>
          <w:rFonts w:ascii="Aptos Display" w:hAnsi="Aptos Display"/>
          <w:sz w:val="24"/>
          <w:szCs w:val="24"/>
        </w:rPr>
      </w:pPr>
      <w:r w:rsidRPr="00197782">
        <w:rPr>
          <w:rFonts w:ascii="Aptos Display" w:hAnsi="Aptos Display"/>
          <w:sz w:val="24"/>
          <w:szCs w:val="24"/>
        </w:rPr>
        <w:t>T</w:t>
      </w:r>
      <w:r w:rsidR="00783A60">
        <w:rPr>
          <w:rFonts w:ascii="Aptos Display" w:hAnsi="Aptos Display"/>
          <w:sz w:val="24"/>
          <w:szCs w:val="24"/>
        </w:rPr>
        <w:t>he purpose is to Search and View the Procedures from the designated folders.</w:t>
      </w:r>
    </w:p>
    <w:p w14:paraId="4B4666C6" w14:textId="6A352251" w:rsidR="00783A60" w:rsidRPr="00783A60" w:rsidRDefault="00783A60" w:rsidP="009E7E9E">
      <w:pPr>
        <w:pStyle w:val="ListParagraph"/>
        <w:numPr>
          <w:ilvl w:val="0"/>
          <w:numId w:val="5"/>
        </w:numPr>
        <w:rPr>
          <w:rFonts w:ascii="Aptos Display" w:hAnsi="Aptos Display"/>
          <w:sz w:val="24"/>
          <w:szCs w:val="24"/>
        </w:rPr>
      </w:pPr>
      <w:r w:rsidRPr="009E7E9E">
        <w:rPr>
          <w:rFonts w:ascii="Aptos Display" w:hAnsi="Aptos Display"/>
          <w:sz w:val="24"/>
          <w:szCs w:val="24"/>
        </w:rPr>
        <w:t>This has all the vessel docs, manual, checklists</w:t>
      </w:r>
      <w:r w:rsidRPr="00783A60">
        <w:rPr>
          <w:rFonts w:ascii="Aptos Display" w:hAnsi="Aptos Display"/>
          <w:sz w:val="24"/>
          <w:szCs w:val="24"/>
        </w:rPr>
        <w:t>,</w:t>
      </w:r>
      <w:r w:rsidRPr="009E7E9E">
        <w:rPr>
          <w:rFonts w:ascii="Aptos Display" w:hAnsi="Aptos Display"/>
          <w:sz w:val="24"/>
          <w:szCs w:val="24"/>
        </w:rPr>
        <w:t xml:space="preserve"> policies, procedures, audit reports, inspection reports etc.</w:t>
      </w:r>
    </w:p>
    <w:p w14:paraId="6EEC1368" w14:textId="14C97458" w:rsidR="00D15F15" w:rsidRPr="00197782" w:rsidRDefault="00D15F15" w:rsidP="00197782">
      <w:pPr>
        <w:spacing w:line="360" w:lineRule="auto"/>
        <w:jc w:val="both"/>
        <w:rPr>
          <w:rStyle w:val="Heading1Char"/>
          <w:rFonts w:ascii="Aptos Display" w:hAnsi="Aptos Display"/>
          <w:color w:val="auto"/>
          <w:sz w:val="24"/>
          <w:szCs w:val="24"/>
        </w:rPr>
      </w:pPr>
    </w:p>
    <w:p w14:paraId="67F864B1" w14:textId="77777777" w:rsidR="007508D4" w:rsidRPr="00197782" w:rsidRDefault="007508D4" w:rsidP="00197782">
      <w:pPr>
        <w:spacing w:line="360" w:lineRule="auto"/>
        <w:jc w:val="both"/>
        <w:rPr>
          <w:rFonts w:ascii="Aptos Display" w:eastAsiaTheme="majorEastAsia" w:hAnsi="Aptos Display" w:cstheme="majorBidi"/>
          <w:b/>
          <w:bCs/>
          <w:sz w:val="24"/>
          <w:szCs w:val="24"/>
        </w:rPr>
      </w:pPr>
    </w:p>
    <w:p w14:paraId="7B25E9C2" w14:textId="77777777" w:rsidR="00ED298E" w:rsidRPr="00197782" w:rsidRDefault="00ED298E" w:rsidP="00197782">
      <w:pPr>
        <w:spacing w:line="360" w:lineRule="auto"/>
        <w:jc w:val="both"/>
        <w:rPr>
          <w:rFonts w:ascii="Aptos Display" w:eastAsiaTheme="majorEastAsia" w:hAnsi="Aptos Display" w:cstheme="majorBidi"/>
          <w:b/>
          <w:bCs/>
          <w:sz w:val="24"/>
          <w:szCs w:val="24"/>
        </w:rPr>
      </w:pPr>
    </w:p>
    <w:p w14:paraId="3BADEDED" w14:textId="77777777" w:rsidR="00ED298E" w:rsidRPr="00197782" w:rsidRDefault="00ED298E" w:rsidP="00197782">
      <w:pPr>
        <w:spacing w:line="360" w:lineRule="auto"/>
        <w:jc w:val="both"/>
        <w:rPr>
          <w:rFonts w:ascii="Aptos Display" w:eastAsiaTheme="majorEastAsia" w:hAnsi="Aptos Display" w:cstheme="majorBidi"/>
          <w:b/>
          <w:bCs/>
          <w:sz w:val="24"/>
          <w:szCs w:val="24"/>
        </w:rPr>
      </w:pPr>
    </w:p>
    <w:p w14:paraId="31CB170A" w14:textId="20718B4A" w:rsidR="006864E9" w:rsidRDefault="006864E9" w:rsidP="003E795F">
      <w:pPr>
        <w:pStyle w:val="Heading1"/>
        <w:rPr>
          <w:sz w:val="36"/>
          <w:szCs w:val="36"/>
        </w:rPr>
      </w:pPr>
      <w:bookmarkStart w:id="1" w:name="_Toc173396225"/>
      <w:r w:rsidRPr="003E795F">
        <w:rPr>
          <w:sz w:val="36"/>
          <w:szCs w:val="36"/>
        </w:rPr>
        <w:t>Controls</w:t>
      </w:r>
      <w:bookmarkEnd w:id="1"/>
    </w:p>
    <w:p w14:paraId="05BFB646" w14:textId="4EEF036C" w:rsidR="00783A60" w:rsidRPr="009E7E9E" w:rsidRDefault="00783A60" w:rsidP="00783A60">
      <w:pPr>
        <w:pStyle w:val="ListParagraph"/>
        <w:numPr>
          <w:ilvl w:val="0"/>
          <w:numId w:val="5"/>
        </w:numPr>
        <w:spacing w:after="0"/>
        <w:rPr>
          <w:rFonts w:ascii="Aptos Display" w:hAnsi="Aptos Display"/>
          <w:sz w:val="24"/>
          <w:szCs w:val="24"/>
        </w:rPr>
      </w:pPr>
      <w:r w:rsidRPr="009E7E9E">
        <w:rPr>
          <w:rFonts w:ascii="Aptos Display" w:hAnsi="Aptos Display"/>
          <w:sz w:val="24"/>
          <w:szCs w:val="24"/>
        </w:rPr>
        <w:t>These are read-only files and changes cannot be made in the</w:t>
      </w:r>
      <w:r w:rsidR="00636A0D">
        <w:rPr>
          <w:rFonts w:ascii="Aptos Display" w:hAnsi="Aptos Display"/>
          <w:sz w:val="24"/>
          <w:szCs w:val="24"/>
        </w:rPr>
        <w:t xml:space="preserve">se </w:t>
      </w:r>
      <w:r w:rsidRPr="009E7E9E">
        <w:rPr>
          <w:rFonts w:ascii="Aptos Display" w:hAnsi="Aptos Display"/>
          <w:sz w:val="24"/>
          <w:szCs w:val="24"/>
        </w:rPr>
        <w:t>documents.</w:t>
      </w:r>
    </w:p>
    <w:p w14:paraId="7E703C5F" w14:textId="77777777" w:rsidR="006864E9" w:rsidRPr="00197782" w:rsidRDefault="006864E9" w:rsidP="00197782">
      <w:pPr>
        <w:spacing w:line="360" w:lineRule="auto"/>
        <w:rPr>
          <w:rFonts w:ascii="Aptos Display" w:hAnsi="Aptos Display"/>
          <w:b/>
          <w:bCs/>
          <w:sz w:val="24"/>
          <w:szCs w:val="24"/>
        </w:rPr>
      </w:pPr>
      <w:r w:rsidRPr="00197782">
        <w:rPr>
          <w:rFonts w:ascii="Aptos Display" w:hAnsi="Aptos Display"/>
          <w:sz w:val="24"/>
          <w:szCs w:val="24"/>
        </w:rPr>
        <w:br w:type="page"/>
      </w:r>
    </w:p>
    <w:p w14:paraId="32C8F4DD" w14:textId="14DE23FF" w:rsidR="00917514" w:rsidRDefault="006864E9" w:rsidP="003E795F">
      <w:pPr>
        <w:pStyle w:val="Heading1"/>
        <w:rPr>
          <w:sz w:val="36"/>
          <w:szCs w:val="36"/>
        </w:rPr>
      </w:pPr>
      <w:bookmarkStart w:id="2" w:name="_Toc173396226"/>
      <w:r w:rsidRPr="003E795F">
        <w:rPr>
          <w:sz w:val="36"/>
          <w:szCs w:val="36"/>
        </w:rPr>
        <w:lastRenderedPageBreak/>
        <w:t>Using</w:t>
      </w:r>
      <w:r w:rsidR="00917514" w:rsidRPr="003E795F">
        <w:rPr>
          <w:sz w:val="36"/>
          <w:szCs w:val="36"/>
        </w:rPr>
        <w:t xml:space="preserve"> the module</w:t>
      </w:r>
      <w:bookmarkEnd w:id="2"/>
    </w:p>
    <w:p w14:paraId="28236E64" w14:textId="77777777" w:rsidR="003E795F" w:rsidRPr="003E795F" w:rsidRDefault="003E795F" w:rsidP="003E795F"/>
    <w:p w14:paraId="62667F80" w14:textId="5662DA75" w:rsidR="00917514" w:rsidRPr="00565CE8" w:rsidRDefault="00917514" w:rsidP="00565CE8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</w:rPr>
      </w:pPr>
      <w:r w:rsidRPr="00565CE8">
        <w:rPr>
          <w:rFonts w:ascii="Aptos Display" w:hAnsi="Aptos Display"/>
          <w:sz w:val="24"/>
          <w:szCs w:val="24"/>
        </w:rPr>
        <w:t>Start the</w:t>
      </w:r>
      <w:r w:rsidR="00DC2E51" w:rsidRPr="00565CE8">
        <w:rPr>
          <w:rFonts w:ascii="Aptos Display" w:hAnsi="Aptos Display"/>
          <w:sz w:val="24"/>
          <w:szCs w:val="24"/>
        </w:rPr>
        <w:t xml:space="preserve"> Jot ERP Onboard </w:t>
      </w:r>
      <w:r w:rsidRPr="00565CE8">
        <w:rPr>
          <w:rFonts w:ascii="Aptos Display" w:hAnsi="Aptos Display"/>
          <w:sz w:val="24"/>
          <w:szCs w:val="24"/>
        </w:rPr>
        <w:t>Module from the Desktop.</w:t>
      </w:r>
    </w:p>
    <w:p w14:paraId="11363AB4" w14:textId="77DD24E8" w:rsidR="00917514" w:rsidRPr="00565CE8" w:rsidRDefault="00917514" w:rsidP="00565CE8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</w:rPr>
      </w:pPr>
      <w:r w:rsidRPr="00565CE8">
        <w:rPr>
          <w:rFonts w:ascii="Aptos Display" w:hAnsi="Aptos Display"/>
          <w:sz w:val="24"/>
          <w:szCs w:val="24"/>
        </w:rPr>
        <w:t>After login, the STARTUP screen is displayed.</w:t>
      </w:r>
      <w:r w:rsidRPr="00565CE8">
        <w:rPr>
          <w:rFonts w:ascii="Aptos Display" w:hAnsi="Aptos Display"/>
          <w:noProof/>
          <w:sz w:val="24"/>
          <w:szCs w:val="24"/>
          <w:lang w:eastAsia="en-SG"/>
        </w:rPr>
        <w:t xml:space="preserve"> </w:t>
      </w:r>
    </w:p>
    <w:p w14:paraId="6876BFC3" w14:textId="5DCE7E50" w:rsidR="00917514" w:rsidRDefault="00A40588" w:rsidP="00565CE8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</w:rPr>
      </w:pPr>
      <w:r w:rsidRPr="00A40588">
        <w:rPr>
          <w:rFonts w:ascii="Aptos Display" w:hAnsi="Aptos Display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30116A1A" wp14:editId="4F11EBA2">
            <wp:simplePos x="0" y="0"/>
            <wp:positionH relativeFrom="column">
              <wp:posOffset>233680</wp:posOffset>
            </wp:positionH>
            <wp:positionV relativeFrom="paragraph">
              <wp:posOffset>353695</wp:posOffset>
            </wp:positionV>
            <wp:extent cx="5255260" cy="3657600"/>
            <wp:effectExtent l="19050" t="19050" r="21590" b="19050"/>
            <wp:wrapSquare wrapText="bothSides"/>
            <wp:docPr id="7653882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88260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6576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514" w:rsidRPr="00565CE8">
        <w:rPr>
          <w:rFonts w:ascii="Aptos Display" w:hAnsi="Aptos Display"/>
          <w:sz w:val="24"/>
          <w:szCs w:val="24"/>
        </w:rPr>
        <w:t>In this screen,</w:t>
      </w:r>
      <w:r w:rsidR="00B95D09" w:rsidRPr="00565CE8">
        <w:rPr>
          <w:rFonts w:ascii="Aptos Display" w:hAnsi="Aptos Display"/>
          <w:sz w:val="24"/>
          <w:szCs w:val="24"/>
        </w:rPr>
        <w:t xml:space="preserve"> </w:t>
      </w:r>
      <w:r w:rsidR="00ED298E" w:rsidRPr="00565CE8">
        <w:rPr>
          <w:rFonts w:ascii="Aptos Display" w:hAnsi="Aptos Display"/>
          <w:sz w:val="24"/>
          <w:szCs w:val="24"/>
        </w:rPr>
        <w:t xml:space="preserve">click on </w:t>
      </w:r>
      <w:r>
        <w:rPr>
          <w:rFonts w:ascii="Aptos Display" w:hAnsi="Aptos Display"/>
          <w:b/>
          <w:bCs/>
          <w:caps/>
          <w:sz w:val="24"/>
          <w:szCs w:val="24"/>
        </w:rPr>
        <w:t>Policies and Procedures</w:t>
      </w:r>
      <w:r w:rsidR="00ED298E" w:rsidRPr="00565CE8">
        <w:rPr>
          <w:rFonts w:ascii="Aptos Display" w:hAnsi="Aptos Display"/>
          <w:sz w:val="24"/>
          <w:szCs w:val="24"/>
        </w:rPr>
        <w:t xml:space="preserve"> </w:t>
      </w:r>
      <w:r w:rsidR="00B95D09" w:rsidRPr="00565CE8">
        <w:rPr>
          <w:rFonts w:ascii="Aptos Display" w:hAnsi="Aptos Display"/>
          <w:sz w:val="24"/>
          <w:szCs w:val="24"/>
        </w:rPr>
        <w:t xml:space="preserve">under </w:t>
      </w:r>
      <w:r w:rsidR="00ED298E" w:rsidRPr="00453A86">
        <w:rPr>
          <w:rFonts w:ascii="Aptos Display" w:hAnsi="Aptos Display"/>
          <w:b/>
          <w:bCs/>
          <w:sz w:val="24"/>
          <w:szCs w:val="24"/>
        </w:rPr>
        <w:t>HSEQ</w:t>
      </w:r>
      <w:r w:rsidR="00ED298E" w:rsidRPr="00565CE8">
        <w:rPr>
          <w:rFonts w:ascii="Aptos Display" w:hAnsi="Aptos Display"/>
          <w:sz w:val="24"/>
          <w:szCs w:val="24"/>
        </w:rPr>
        <w:t xml:space="preserve"> menu.</w:t>
      </w:r>
    </w:p>
    <w:p w14:paraId="76C85799" w14:textId="55D0B075" w:rsidR="00692C03" w:rsidRDefault="00A40588" w:rsidP="00891ABB">
      <w:pPr>
        <w:spacing w:line="360" w:lineRule="auto"/>
        <w:rPr>
          <w:rFonts w:ascii="Aptos Display" w:hAnsi="Aptos Display"/>
          <w:sz w:val="24"/>
          <w:szCs w:val="24"/>
        </w:rPr>
      </w:pPr>
      <w:r w:rsidRPr="00A40588">
        <w:rPr>
          <w:noProof/>
        </w:rPr>
        <w:t xml:space="preserve"> </w:t>
      </w:r>
    </w:p>
    <w:p w14:paraId="5E04DA2F" w14:textId="2D880B5D" w:rsidR="00692C03" w:rsidRDefault="00692C03" w:rsidP="00891AB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756679F" w14:textId="77777777" w:rsidR="00692C03" w:rsidRDefault="00692C03" w:rsidP="00891AB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C2F5E56" w14:textId="77777777" w:rsidR="00692C03" w:rsidRDefault="00692C03" w:rsidP="00891AB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202C34F" w14:textId="77777777" w:rsidR="00692C03" w:rsidRDefault="00692C03" w:rsidP="00891AB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789B43E" w14:textId="77777777" w:rsidR="00692C03" w:rsidRDefault="00692C03" w:rsidP="00891AB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142965C" w14:textId="77777777" w:rsidR="00A40588" w:rsidRPr="009E7E9E" w:rsidRDefault="00A40588" w:rsidP="009E7E9E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72EB73E" w14:textId="77777777" w:rsidR="00A40588" w:rsidRDefault="00A40588" w:rsidP="00A40588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B3EEA9C" w14:textId="77777777" w:rsidR="00A40588" w:rsidRDefault="00A40588" w:rsidP="00A40588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458742C" w14:textId="77777777" w:rsidR="00A40588" w:rsidRPr="009E7E9E" w:rsidRDefault="00A40588" w:rsidP="009E7E9E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0280B5C" w14:textId="3FACDE6F" w:rsidR="006864E9" w:rsidRDefault="006864E9" w:rsidP="009E7E9E">
      <w:pPr>
        <w:pStyle w:val="ListParagraph"/>
        <w:spacing w:line="360" w:lineRule="auto"/>
        <w:rPr>
          <w:rFonts w:ascii="Aptos Display" w:hAnsi="Aptos Display"/>
          <w:sz w:val="24"/>
          <w:szCs w:val="24"/>
        </w:rPr>
      </w:pPr>
    </w:p>
    <w:p w14:paraId="1BA385E2" w14:textId="5B2946BD" w:rsidR="00692C03" w:rsidRPr="009E7E9E" w:rsidRDefault="009723DB" w:rsidP="009E7E9E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</w:rPr>
      </w:pPr>
      <w:r w:rsidRPr="00A40588">
        <w:rPr>
          <w:noProof/>
        </w:rPr>
        <w:lastRenderedPageBreak/>
        <w:drawing>
          <wp:anchor distT="0" distB="0" distL="114300" distR="114300" simplePos="0" relativeHeight="251727872" behindDoc="0" locked="0" layoutInCell="1" allowOverlap="1" wp14:anchorId="7A0F02EC" wp14:editId="0AF7CA62">
            <wp:simplePos x="0" y="0"/>
            <wp:positionH relativeFrom="column">
              <wp:posOffset>241300</wp:posOffset>
            </wp:positionH>
            <wp:positionV relativeFrom="paragraph">
              <wp:posOffset>563245</wp:posOffset>
            </wp:positionV>
            <wp:extent cx="5943600" cy="3576320"/>
            <wp:effectExtent l="19050" t="19050" r="19050" b="24130"/>
            <wp:wrapSquare wrapText="bothSides"/>
            <wp:docPr id="609486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86667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588" w:rsidRPr="00A40588">
        <w:rPr>
          <w:noProof/>
        </w:rPr>
        <w:t xml:space="preserve"> </w:t>
      </w:r>
      <w:r w:rsidR="002974C3" w:rsidRPr="009E7E9E">
        <w:rPr>
          <w:rFonts w:ascii="Aptos Display" w:hAnsi="Aptos Display"/>
          <w:sz w:val="24"/>
          <w:szCs w:val="24"/>
        </w:rPr>
        <w:t>The main screen of the Policies and Procedure module will open, as shown below</w:t>
      </w:r>
    </w:p>
    <w:p w14:paraId="56B0A854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2B485AB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7594DCA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A38BADC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0B5AB06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65794E5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F6D89E9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027E1E5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F24D80A" w14:textId="77777777" w:rsidR="009723DB" w:rsidRDefault="009723DB" w:rsidP="009723DB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798DB33" w14:textId="51979591" w:rsidR="002974C3" w:rsidRPr="009E7E9E" w:rsidRDefault="002974C3" w:rsidP="009E7E9E">
      <w:pPr>
        <w:spacing w:line="360" w:lineRule="auto"/>
        <w:ind w:left="1080"/>
        <w:rPr>
          <w:rFonts w:ascii="Aptos Display" w:hAnsi="Aptos Display"/>
          <w:sz w:val="24"/>
          <w:szCs w:val="24"/>
        </w:rPr>
      </w:pPr>
    </w:p>
    <w:p w14:paraId="090706F3" w14:textId="410206CF" w:rsidR="002974C3" w:rsidRPr="009E7E9E" w:rsidRDefault="002974C3" w:rsidP="009723DB">
      <w:pPr>
        <w:pStyle w:val="ListParagraph"/>
        <w:numPr>
          <w:ilvl w:val="0"/>
          <w:numId w:val="10"/>
        </w:numPr>
        <w:spacing w:line="360" w:lineRule="auto"/>
        <w:rPr>
          <w:rFonts w:ascii="Aptos Display" w:hAnsi="Aptos Display"/>
          <w:sz w:val="24"/>
          <w:szCs w:val="24"/>
        </w:rPr>
      </w:pPr>
      <w:r w:rsidRPr="009E7E9E">
        <w:rPr>
          <w:rFonts w:ascii="Aptos Display" w:hAnsi="Aptos Display"/>
          <w:sz w:val="24"/>
          <w:szCs w:val="24"/>
        </w:rPr>
        <w:lastRenderedPageBreak/>
        <w:t xml:space="preserve">In this main screen – </w:t>
      </w:r>
    </w:p>
    <w:p w14:paraId="6DA23DAA" w14:textId="32D3C2AB" w:rsidR="002974C3" w:rsidRDefault="002974C3" w:rsidP="002974C3">
      <w:pPr>
        <w:pStyle w:val="ListParagraph"/>
        <w:numPr>
          <w:ilvl w:val="0"/>
          <w:numId w:val="7"/>
        </w:numPr>
        <w:spacing w:line="360" w:lineRule="auto"/>
        <w:rPr>
          <w:rFonts w:ascii="Aptos Display" w:hAnsi="Aptos Display"/>
          <w:sz w:val="24"/>
          <w:szCs w:val="24"/>
        </w:rPr>
      </w:pPr>
      <w:r w:rsidRPr="00197782">
        <w:rPr>
          <w:rFonts w:ascii="Aptos Display" w:hAnsi="Aptos Display"/>
          <w:sz w:val="24"/>
          <w:szCs w:val="24"/>
        </w:rPr>
        <w:t xml:space="preserve">To </w:t>
      </w:r>
      <w:r>
        <w:rPr>
          <w:rFonts w:ascii="Aptos Display" w:hAnsi="Aptos Display"/>
          <w:sz w:val="24"/>
          <w:szCs w:val="24"/>
        </w:rPr>
        <w:t>search procedures</w:t>
      </w:r>
      <w:r w:rsidRPr="00197782">
        <w:rPr>
          <w:rFonts w:ascii="Aptos Display" w:hAnsi="Aptos Display"/>
          <w:sz w:val="24"/>
          <w:szCs w:val="24"/>
        </w:rPr>
        <w:t xml:space="preserve">, </w:t>
      </w:r>
      <w:r>
        <w:rPr>
          <w:rFonts w:ascii="Aptos Display" w:hAnsi="Aptos Display"/>
          <w:sz w:val="24"/>
          <w:szCs w:val="24"/>
        </w:rPr>
        <w:t xml:space="preserve">Click on </w:t>
      </w:r>
      <w:r w:rsidR="009723DB" w:rsidRPr="009723DB">
        <w:rPr>
          <w:rFonts w:ascii="Aptos Display" w:hAnsi="Aptos Display"/>
          <w:b/>
          <w:bCs/>
          <w:sz w:val="24"/>
          <w:szCs w:val="24"/>
        </w:rPr>
        <w:t>SEARCH</w:t>
      </w:r>
      <w:r>
        <w:rPr>
          <w:rFonts w:ascii="Aptos Display" w:hAnsi="Aptos Display"/>
          <w:sz w:val="24"/>
          <w:szCs w:val="24"/>
        </w:rPr>
        <w:t xml:space="preserve"> and the</w:t>
      </w:r>
      <w:r w:rsidRPr="00197782">
        <w:rPr>
          <w:rFonts w:ascii="Aptos Display" w:hAnsi="Aptos Display"/>
          <w:sz w:val="24"/>
          <w:szCs w:val="24"/>
        </w:rPr>
        <w:t xml:space="preserve"> search </w:t>
      </w:r>
      <w:r>
        <w:rPr>
          <w:rFonts w:ascii="Aptos Display" w:hAnsi="Aptos Display"/>
          <w:sz w:val="24"/>
          <w:szCs w:val="24"/>
        </w:rPr>
        <w:t>window will open.</w:t>
      </w:r>
    </w:p>
    <w:p w14:paraId="0424951A" w14:textId="2F9C90EC" w:rsidR="002974C3" w:rsidRPr="00197782" w:rsidRDefault="002974C3" w:rsidP="002974C3">
      <w:pPr>
        <w:pStyle w:val="ListParagraph"/>
        <w:numPr>
          <w:ilvl w:val="0"/>
          <w:numId w:val="7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You will see the columns </w:t>
      </w:r>
      <w:r w:rsidRPr="009E7E9E">
        <w:rPr>
          <w:rFonts w:ascii="Aptos Display" w:hAnsi="Aptos Display"/>
          <w:b/>
          <w:bCs/>
          <w:sz w:val="24"/>
          <w:szCs w:val="24"/>
        </w:rPr>
        <w:t>Parent, File name, Date Modified on, Status as Read/ No</w:t>
      </w:r>
      <w:r w:rsidR="009723DB">
        <w:rPr>
          <w:rFonts w:ascii="Aptos Display" w:hAnsi="Aptos Display"/>
          <w:b/>
          <w:bCs/>
          <w:sz w:val="24"/>
          <w:szCs w:val="24"/>
        </w:rPr>
        <w:t>t</w:t>
      </w:r>
      <w:r>
        <w:rPr>
          <w:rFonts w:ascii="Aptos Display" w:hAnsi="Aptos Display"/>
          <w:sz w:val="24"/>
          <w:szCs w:val="24"/>
        </w:rPr>
        <w:t xml:space="preserve"> </w:t>
      </w:r>
      <w:r w:rsidR="009723DB">
        <w:rPr>
          <w:rFonts w:ascii="Aptos Display" w:hAnsi="Aptos Display"/>
          <w:b/>
          <w:bCs/>
          <w:sz w:val="24"/>
          <w:szCs w:val="24"/>
        </w:rPr>
        <w:t>R</w:t>
      </w:r>
      <w:r w:rsidRPr="009E7E9E">
        <w:rPr>
          <w:rFonts w:ascii="Aptos Display" w:hAnsi="Aptos Display"/>
          <w:b/>
          <w:bCs/>
          <w:sz w:val="24"/>
          <w:szCs w:val="24"/>
        </w:rPr>
        <w:t>ead.</w:t>
      </w:r>
    </w:p>
    <w:p w14:paraId="0A78C11E" w14:textId="1638FDF2" w:rsidR="002974C3" w:rsidRDefault="002974C3" w:rsidP="002974C3">
      <w:pPr>
        <w:pStyle w:val="ListParagraph"/>
        <w:numPr>
          <w:ilvl w:val="0"/>
          <w:numId w:val="7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Type the name of the Procedure</w:t>
      </w:r>
      <w:r w:rsidR="00976378">
        <w:rPr>
          <w:rFonts w:ascii="Aptos Display" w:hAnsi="Aptos Display"/>
          <w:sz w:val="24"/>
          <w:szCs w:val="24"/>
        </w:rPr>
        <w:t>.</w:t>
      </w:r>
      <w:r w:rsidR="00570986">
        <w:rPr>
          <w:rFonts w:ascii="Aptos Display" w:hAnsi="Aptos Display"/>
          <w:sz w:val="24"/>
          <w:szCs w:val="24"/>
        </w:rPr>
        <w:t xml:space="preserve"> </w:t>
      </w:r>
      <w:proofErr w:type="spellStart"/>
      <w:r w:rsidR="009723DB">
        <w:rPr>
          <w:rFonts w:ascii="Aptos Display" w:hAnsi="Aptos Display"/>
          <w:sz w:val="24"/>
          <w:szCs w:val="24"/>
        </w:rPr>
        <w:t>Eg</w:t>
      </w:r>
      <w:proofErr w:type="spellEnd"/>
      <w:r w:rsidR="009723DB">
        <w:rPr>
          <w:rFonts w:ascii="Aptos Display" w:hAnsi="Aptos Display"/>
          <w:sz w:val="24"/>
          <w:szCs w:val="24"/>
        </w:rPr>
        <w:t xml:space="preserve"> Ship </w:t>
      </w:r>
      <w:r>
        <w:rPr>
          <w:rFonts w:ascii="Aptos Display" w:hAnsi="Aptos Display"/>
          <w:sz w:val="24"/>
          <w:szCs w:val="24"/>
        </w:rPr>
        <w:t xml:space="preserve">and click on </w:t>
      </w:r>
      <w:r w:rsidR="009723DB" w:rsidRPr="009E7E9E">
        <w:rPr>
          <w:rFonts w:ascii="Aptos Display" w:hAnsi="Aptos Display"/>
          <w:b/>
          <w:bCs/>
          <w:sz w:val="24"/>
          <w:szCs w:val="24"/>
        </w:rPr>
        <w:t>SEARCH</w:t>
      </w:r>
      <w:r>
        <w:rPr>
          <w:rFonts w:ascii="Aptos Display" w:hAnsi="Aptos Display"/>
          <w:sz w:val="24"/>
          <w:szCs w:val="24"/>
        </w:rPr>
        <w:t xml:space="preserve">. </w:t>
      </w:r>
      <w:r w:rsidRPr="0095380C">
        <w:rPr>
          <w:rFonts w:ascii="Aptos Display" w:hAnsi="Aptos Display"/>
          <w:sz w:val="24"/>
          <w:szCs w:val="24"/>
        </w:rPr>
        <w:t>The search result will display</w:t>
      </w:r>
      <w:r>
        <w:rPr>
          <w:rFonts w:ascii="Aptos Display" w:hAnsi="Aptos Display"/>
          <w:sz w:val="24"/>
          <w:szCs w:val="24"/>
        </w:rPr>
        <w:t xml:space="preserve">. Status </w:t>
      </w:r>
      <w:r w:rsidRPr="009E7E9E">
        <w:rPr>
          <w:rFonts w:ascii="Aptos Display" w:hAnsi="Aptos Display"/>
          <w:b/>
          <w:bCs/>
          <w:sz w:val="24"/>
          <w:szCs w:val="24"/>
        </w:rPr>
        <w:t>Read</w:t>
      </w:r>
      <w:r>
        <w:rPr>
          <w:rFonts w:ascii="Aptos Display" w:hAnsi="Aptos Display"/>
          <w:sz w:val="24"/>
          <w:szCs w:val="24"/>
        </w:rPr>
        <w:t xml:space="preserve"> and </w:t>
      </w:r>
      <w:r w:rsidRPr="009E7E9E">
        <w:rPr>
          <w:rFonts w:ascii="Aptos Display" w:hAnsi="Aptos Display"/>
          <w:b/>
          <w:bCs/>
          <w:sz w:val="24"/>
          <w:szCs w:val="24"/>
        </w:rPr>
        <w:t>Not Read</w:t>
      </w:r>
      <w:r>
        <w:rPr>
          <w:rFonts w:ascii="Aptos Display" w:hAnsi="Aptos Display"/>
          <w:sz w:val="24"/>
          <w:szCs w:val="24"/>
        </w:rPr>
        <w:t xml:space="preserve"> displayed</w:t>
      </w:r>
      <w:r w:rsidR="00570986">
        <w:rPr>
          <w:rFonts w:ascii="Aptos Display" w:hAnsi="Aptos Display"/>
          <w:sz w:val="24"/>
          <w:szCs w:val="24"/>
        </w:rPr>
        <w:t xml:space="preserve"> on the right.</w:t>
      </w:r>
    </w:p>
    <w:p w14:paraId="559557FD" w14:textId="27921F3D" w:rsidR="002974C3" w:rsidRDefault="002974C3" w:rsidP="002974C3">
      <w:pPr>
        <w:pStyle w:val="ListParagraph"/>
        <w:numPr>
          <w:ilvl w:val="0"/>
          <w:numId w:val="7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After reading the policy, click on “</w:t>
      </w:r>
      <w:r w:rsidRPr="0095380C">
        <w:rPr>
          <w:rFonts w:ascii="Aptos Display" w:hAnsi="Aptos Display"/>
          <w:b/>
          <w:bCs/>
          <w:sz w:val="24"/>
          <w:szCs w:val="24"/>
        </w:rPr>
        <w:t xml:space="preserve">Not </w:t>
      </w:r>
      <w:proofErr w:type="gramStart"/>
      <w:r w:rsidRPr="0095380C">
        <w:rPr>
          <w:rFonts w:ascii="Aptos Display" w:hAnsi="Aptos Display"/>
          <w:b/>
          <w:bCs/>
          <w:sz w:val="24"/>
          <w:szCs w:val="24"/>
        </w:rPr>
        <w:t>Read :Click</w:t>
      </w:r>
      <w:proofErr w:type="gramEnd"/>
      <w:r w:rsidRPr="0095380C">
        <w:rPr>
          <w:rFonts w:ascii="Aptos Display" w:hAnsi="Aptos Display"/>
          <w:b/>
          <w:bCs/>
          <w:sz w:val="24"/>
          <w:szCs w:val="24"/>
        </w:rPr>
        <w:t xml:space="preserve"> here to mark as re</w:t>
      </w:r>
      <w:r>
        <w:rPr>
          <w:rFonts w:ascii="Aptos Display" w:hAnsi="Aptos Display"/>
          <w:b/>
          <w:bCs/>
          <w:sz w:val="24"/>
          <w:szCs w:val="24"/>
        </w:rPr>
        <w:t>a</w:t>
      </w:r>
      <w:r w:rsidRPr="0095380C">
        <w:rPr>
          <w:rFonts w:ascii="Aptos Display" w:hAnsi="Aptos Display"/>
          <w:b/>
          <w:bCs/>
          <w:sz w:val="24"/>
          <w:szCs w:val="24"/>
        </w:rPr>
        <w:t>d</w:t>
      </w:r>
      <w:r>
        <w:rPr>
          <w:rFonts w:ascii="Aptos Display" w:hAnsi="Aptos Display"/>
          <w:sz w:val="24"/>
          <w:szCs w:val="24"/>
        </w:rPr>
        <w:t>” and the s</w:t>
      </w:r>
      <w:r w:rsidR="00570986">
        <w:rPr>
          <w:rFonts w:ascii="Aptos Display" w:hAnsi="Aptos Display"/>
          <w:sz w:val="24"/>
          <w:szCs w:val="24"/>
        </w:rPr>
        <w:t>tatus</w:t>
      </w:r>
      <w:r>
        <w:rPr>
          <w:rFonts w:ascii="Aptos Display" w:hAnsi="Aptos Display"/>
          <w:sz w:val="24"/>
          <w:szCs w:val="24"/>
        </w:rPr>
        <w:t xml:space="preserve"> will turn to Read and in colour </w:t>
      </w:r>
      <w:r w:rsidR="00976378" w:rsidRPr="009E7E9E">
        <w:rPr>
          <w:rFonts w:ascii="Aptos Display" w:hAnsi="Aptos Display"/>
          <w:b/>
          <w:bCs/>
          <w:color w:val="00B050"/>
          <w:sz w:val="24"/>
          <w:szCs w:val="24"/>
          <w:lang w:val="en-US"/>
        </w:rPr>
        <w:t>G</w:t>
      </w:r>
      <w:r w:rsidRPr="009E7E9E">
        <w:rPr>
          <w:rFonts w:ascii="Aptos Display" w:hAnsi="Aptos Display"/>
          <w:b/>
          <w:bCs/>
          <w:color w:val="00B050"/>
          <w:sz w:val="24"/>
          <w:szCs w:val="24"/>
          <w:lang w:val="en-US"/>
        </w:rPr>
        <w:t>reen.</w:t>
      </w:r>
    </w:p>
    <w:p w14:paraId="1432FEB1" w14:textId="6AC3C270" w:rsidR="002974C3" w:rsidRPr="009E7E9E" w:rsidRDefault="002974C3" w:rsidP="009E7E9E">
      <w:pPr>
        <w:spacing w:line="360" w:lineRule="auto"/>
        <w:rPr>
          <w:rFonts w:ascii="Aptos Display" w:hAnsi="Aptos Display"/>
          <w:sz w:val="24"/>
          <w:szCs w:val="24"/>
        </w:rPr>
      </w:pPr>
      <w:r w:rsidRPr="00A40588">
        <w:rPr>
          <w:rFonts w:ascii="Aptos Display" w:hAnsi="Aptos Display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0FDB01A0" wp14:editId="4FF4911E">
            <wp:simplePos x="0" y="0"/>
            <wp:positionH relativeFrom="column">
              <wp:posOffset>438785</wp:posOffset>
            </wp:positionH>
            <wp:positionV relativeFrom="paragraph">
              <wp:posOffset>299085</wp:posOffset>
            </wp:positionV>
            <wp:extent cx="5410200" cy="4352290"/>
            <wp:effectExtent l="19050" t="19050" r="19050" b="10160"/>
            <wp:wrapSquare wrapText="bothSides"/>
            <wp:docPr id="10854286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28653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3522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CEBB4" w14:textId="77777777" w:rsidR="002974C3" w:rsidRDefault="002974C3" w:rsidP="002974C3">
      <w:pPr>
        <w:pStyle w:val="ListParagraph"/>
        <w:spacing w:line="360" w:lineRule="auto"/>
        <w:ind w:left="1440"/>
        <w:rPr>
          <w:rFonts w:ascii="Aptos Display" w:hAnsi="Aptos Display"/>
          <w:sz w:val="24"/>
          <w:szCs w:val="24"/>
        </w:rPr>
      </w:pPr>
    </w:p>
    <w:p w14:paraId="66CFE9E9" w14:textId="77777777" w:rsidR="009723DB" w:rsidRDefault="009723DB" w:rsidP="002974C3">
      <w:pPr>
        <w:pStyle w:val="ListParagraph"/>
        <w:spacing w:line="360" w:lineRule="auto"/>
        <w:ind w:left="1440"/>
        <w:rPr>
          <w:rFonts w:ascii="Aptos Display" w:hAnsi="Aptos Display"/>
          <w:sz w:val="24"/>
          <w:szCs w:val="24"/>
        </w:rPr>
      </w:pPr>
    </w:p>
    <w:p w14:paraId="1667D52E" w14:textId="77777777" w:rsidR="009723DB" w:rsidRPr="009E7E9E" w:rsidRDefault="009723DB" w:rsidP="009E7E9E">
      <w:pPr>
        <w:spacing w:line="360" w:lineRule="auto"/>
        <w:jc w:val="both"/>
        <w:rPr>
          <w:rFonts w:ascii="Aptos Display" w:hAnsi="Aptos Display"/>
          <w:sz w:val="24"/>
          <w:szCs w:val="24"/>
        </w:rPr>
      </w:pPr>
    </w:p>
    <w:p w14:paraId="3EF40405" w14:textId="4D271CE5" w:rsidR="009723DB" w:rsidRDefault="002974C3" w:rsidP="009723D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ptos Display" w:hAnsi="Aptos Display"/>
          <w:sz w:val="24"/>
          <w:szCs w:val="24"/>
        </w:rPr>
      </w:pPr>
      <w:r w:rsidRPr="009E7E9E">
        <w:rPr>
          <w:rFonts w:ascii="Aptos Display" w:hAnsi="Aptos Display"/>
          <w:sz w:val="24"/>
          <w:szCs w:val="24"/>
        </w:rPr>
        <w:lastRenderedPageBreak/>
        <w:t xml:space="preserve">Click on </w:t>
      </w:r>
      <w:r w:rsidR="009723DB" w:rsidRPr="009723DB">
        <w:rPr>
          <w:rFonts w:ascii="Aptos Display" w:hAnsi="Aptos Display"/>
          <w:b/>
          <w:bCs/>
          <w:sz w:val="24"/>
          <w:szCs w:val="24"/>
        </w:rPr>
        <w:t>CLEAR</w:t>
      </w:r>
      <w:r w:rsidR="009723DB" w:rsidRPr="009723DB">
        <w:rPr>
          <w:rFonts w:ascii="Aptos Display" w:hAnsi="Aptos Display"/>
          <w:sz w:val="24"/>
          <w:szCs w:val="24"/>
        </w:rPr>
        <w:t xml:space="preserve"> </w:t>
      </w:r>
      <w:r w:rsidR="009723DB" w:rsidRPr="009723DB">
        <w:rPr>
          <w:rFonts w:ascii="Aptos Display" w:hAnsi="Aptos Display"/>
          <w:b/>
          <w:bCs/>
          <w:sz w:val="24"/>
          <w:szCs w:val="24"/>
        </w:rPr>
        <w:t>SEARCH</w:t>
      </w:r>
      <w:r w:rsidR="009723DB">
        <w:rPr>
          <w:rFonts w:ascii="Aptos Display" w:hAnsi="Aptos Display"/>
          <w:sz w:val="24"/>
          <w:szCs w:val="24"/>
        </w:rPr>
        <w:t xml:space="preserve"> </w:t>
      </w:r>
      <w:r w:rsidRPr="009E7E9E">
        <w:rPr>
          <w:rFonts w:ascii="Aptos Display" w:hAnsi="Aptos Display"/>
          <w:sz w:val="24"/>
          <w:szCs w:val="24"/>
        </w:rPr>
        <w:t xml:space="preserve">and the filter will be removed </w:t>
      </w:r>
      <w:r w:rsidR="00570986">
        <w:rPr>
          <w:rFonts w:ascii="Aptos Display" w:hAnsi="Aptos Display"/>
          <w:sz w:val="24"/>
          <w:szCs w:val="24"/>
        </w:rPr>
        <w:t>and refresh the window.</w:t>
      </w:r>
    </w:p>
    <w:p w14:paraId="7DC56DC4" w14:textId="4805CEA4" w:rsidR="00570986" w:rsidRDefault="00570986" w:rsidP="009723DB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Close the window.</w:t>
      </w:r>
    </w:p>
    <w:p w14:paraId="0A935C42" w14:textId="708C5348" w:rsidR="00570986" w:rsidRPr="009E7E9E" w:rsidRDefault="00570986" w:rsidP="009E7E9E">
      <w:pPr>
        <w:spacing w:line="360" w:lineRule="auto"/>
        <w:jc w:val="both"/>
        <w:rPr>
          <w:rFonts w:ascii="Aptos Display" w:hAnsi="Aptos Display"/>
          <w:sz w:val="24"/>
          <w:szCs w:val="24"/>
        </w:rPr>
      </w:pPr>
      <w:r w:rsidRPr="002974C3">
        <w:rPr>
          <w:noProof/>
        </w:rPr>
        <w:drawing>
          <wp:anchor distT="0" distB="0" distL="114300" distR="114300" simplePos="0" relativeHeight="251729920" behindDoc="0" locked="0" layoutInCell="1" allowOverlap="1" wp14:anchorId="78D22A38" wp14:editId="67527298">
            <wp:simplePos x="0" y="0"/>
            <wp:positionH relativeFrom="column">
              <wp:posOffset>0</wp:posOffset>
            </wp:positionH>
            <wp:positionV relativeFrom="paragraph">
              <wp:posOffset>413385</wp:posOffset>
            </wp:positionV>
            <wp:extent cx="5611495" cy="4514850"/>
            <wp:effectExtent l="19050" t="19050" r="27305" b="19050"/>
            <wp:wrapSquare wrapText="bothSides"/>
            <wp:docPr id="4612277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27785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514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A1258" w14:textId="5273A062" w:rsidR="002974C3" w:rsidRDefault="002974C3">
      <w:p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page"/>
      </w:r>
    </w:p>
    <w:p w14:paraId="4935C172" w14:textId="235ED9B2" w:rsidR="00636A0D" w:rsidRDefault="00636A0D" w:rsidP="00636A0D">
      <w:pPr>
        <w:pStyle w:val="Heading1"/>
        <w:rPr>
          <w:sz w:val="36"/>
          <w:szCs w:val="36"/>
        </w:rPr>
      </w:pPr>
      <w:bookmarkStart w:id="3" w:name="_Toc173396227"/>
      <w:r>
        <w:rPr>
          <w:sz w:val="36"/>
          <w:szCs w:val="36"/>
        </w:rPr>
        <w:lastRenderedPageBreak/>
        <w:t>To View Report</w:t>
      </w:r>
      <w:bookmarkEnd w:id="3"/>
    </w:p>
    <w:p w14:paraId="1F3C6D4B" w14:textId="5094FA25" w:rsidR="009723DB" w:rsidRDefault="009723DB">
      <w:pPr>
        <w:rPr>
          <w:rFonts w:ascii="Aptos Display" w:hAnsi="Aptos Display"/>
          <w:sz w:val="24"/>
          <w:szCs w:val="24"/>
          <w:lang w:val="en-SG"/>
        </w:rPr>
      </w:pPr>
    </w:p>
    <w:p w14:paraId="38DCA313" w14:textId="57A484FF" w:rsidR="002974C3" w:rsidRDefault="009723DB" w:rsidP="002974C3">
      <w:pPr>
        <w:pStyle w:val="ListParagraph"/>
        <w:numPr>
          <w:ilvl w:val="0"/>
          <w:numId w:val="7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Click on Procedure Folder in the centre </w:t>
      </w:r>
      <w:proofErr w:type="spellStart"/>
      <w:r>
        <w:rPr>
          <w:rFonts w:ascii="Aptos Display" w:hAnsi="Aptos Display"/>
          <w:sz w:val="24"/>
          <w:szCs w:val="24"/>
        </w:rPr>
        <w:t>Eg</w:t>
      </w:r>
      <w:proofErr w:type="spellEnd"/>
      <w:r>
        <w:rPr>
          <w:rFonts w:ascii="Aptos Display" w:hAnsi="Aptos Display"/>
          <w:sz w:val="24"/>
          <w:szCs w:val="24"/>
        </w:rPr>
        <w:t xml:space="preserve"> </w:t>
      </w:r>
      <w:r w:rsidRPr="009E7E9E">
        <w:rPr>
          <w:rFonts w:ascii="Aptos Display" w:hAnsi="Aptos Display"/>
          <w:b/>
          <w:bCs/>
          <w:sz w:val="24"/>
          <w:szCs w:val="24"/>
        </w:rPr>
        <w:t>Security.</w:t>
      </w:r>
    </w:p>
    <w:p w14:paraId="58FF8089" w14:textId="296091B8" w:rsidR="00976378" w:rsidRDefault="00976378" w:rsidP="002974C3">
      <w:pPr>
        <w:pStyle w:val="ListParagraph"/>
        <w:numPr>
          <w:ilvl w:val="0"/>
          <w:numId w:val="7"/>
        </w:numPr>
        <w:spacing w:line="360" w:lineRule="auto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Click on Selected Folder </w:t>
      </w:r>
      <w:proofErr w:type="spellStart"/>
      <w:r>
        <w:rPr>
          <w:rFonts w:ascii="Aptos Display" w:hAnsi="Aptos Display"/>
          <w:sz w:val="24"/>
          <w:szCs w:val="24"/>
        </w:rPr>
        <w:t>Eg</w:t>
      </w:r>
      <w:proofErr w:type="spellEnd"/>
      <w:r>
        <w:rPr>
          <w:rFonts w:ascii="Aptos Display" w:hAnsi="Aptos Display"/>
          <w:sz w:val="24"/>
          <w:szCs w:val="24"/>
        </w:rPr>
        <w:t xml:space="preserve"> </w:t>
      </w:r>
      <w:r w:rsidRPr="009E7E9E">
        <w:rPr>
          <w:rFonts w:ascii="Aptos Display" w:hAnsi="Aptos Display"/>
          <w:b/>
          <w:bCs/>
          <w:sz w:val="24"/>
          <w:szCs w:val="24"/>
        </w:rPr>
        <w:t>Forms</w:t>
      </w:r>
    </w:p>
    <w:p w14:paraId="47580202" w14:textId="16CE072A" w:rsidR="00976378" w:rsidRPr="009E7E9E" w:rsidRDefault="00976378" w:rsidP="009E7E9E">
      <w:pPr>
        <w:spacing w:line="360" w:lineRule="auto"/>
        <w:rPr>
          <w:rFonts w:ascii="Aptos Display" w:hAnsi="Aptos Display"/>
          <w:b/>
          <w:bCs/>
          <w:sz w:val="24"/>
          <w:szCs w:val="24"/>
        </w:rPr>
      </w:pPr>
      <w:r w:rsidRPr="00976378">
        <w:rPr>
          <w:rFonts w:ascii="Aptos Display" w:hAnsi="Aptos Display"/>
          <w:b/>
          <w:bCs/>
          <w:noProof/>
          <w:sz w:val="24"/>
          <w:szCs w:val="24"/>
        </w:rPr>
        <w:drawing>
          <wp:inline distT="0" distB="0" distL="0" distR="0" wp14:anchorId="78F59D70" wp14:editId="50DCA14E">
            <wp:extent cx="5943600" cy="3554730"/>
            <wp:effectExtent l="19050" t="19050" r="19050" b="26670"/>
            <wp:docPr id="1182183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831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7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078BA7" w14:textId="77777777" w:rsidR="00976378" w:rsidRDefault="00976378" w:rsidP="00A40588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13FE122" w14:textId="77777777" w:rsidR="00976378" w:rsidRDefault="00976378" w:rsidP="00A40588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C2A0555" w14:textId="77777777" w:rsidR="00976378" w:rsidRDefault="00976378" w:rsidP="00A40588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A478F8F" w14:textId="77777777" w:rsidR="00976378" w:rsidRPr="009E7E9E" w:rsidRDefault="00976378" w:rsidP="009E7E9E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FC0B177" w14:textId="77777777" w:rsidR="00976378" w:rsidRDefault="00976378" w:rsidP="00976378">
      <w:pPr>
        <w:rPr>
          <w:rFonts w:ascii="Aptos Display" w:hAnsi="Aptos Display"/>
          <w:sz w:val="24"/>
          <w:szCs w:val="24"/>
        </w:rPr>
      </w:pPr>
    </w:p>
    <w:p w14:paraId="2FA6FCDF" w14:textId="77777777" w:rsidR="00976378" w:rsidRDefault="00976378" w:rsidP="00976378">
      <w:pPr>
        <w:rPr>
          <w:rFonts w:ascii="Aptos Display" w:hAnsi="Aptos Display"/>
          <w:sz w:val="24"/>
          <w:szCs w:val="24"/>
        </w:rPr>
      </w:pPr>
    </w:p>
    <w:p w14:paraId="1F6D99E8" w14:textId="77777777" w:rsidR="00976378" w:rsidRDefault="00976378" w:rsidP="00976378">
      <w:pPr>
        <w:rPr>
          <w:rFonts w:ascii="Aptos Display" w:hAnsi="Aptos Display"/>
          <w:sz w:val="24"/>
          <w:szCs w:val="24"/>
        </w:rPr>
      </w:pPr>
    </w:p>
    <w:p w14:paraId="79936BEC" w14:textId="77777777" w:rsidR="00976378" w:rsidRDefault="00976378" w:rsidP="00976378">
      <w:pPr>
        <w:rPr>
          <w:rFonts w:ascii="Aptos Display" w:hAnsi="Aptos Display"/>
          <w:sz w:val="24"/>
          <w:szCs w:val="24"/>
        </w:rPr>
      </w:pPr>
    </w:p>
    <w:p w14:paraId="36611CCC" w14:textId="77777777" w:rsidR="00976378" w:rsidRDefault="00976378" w:rsidP="00976378">
      <w:pPr>
        <w:rPr>
          <w:rFonts w:ascii="Aptos Display" w:hAnsi="Aptos Display"/>
          <w:sz w:val="24"/>
          <w:szCs w:val="24"/>
        </w:rPr>
      </w:pPr>
    </w:p>
    <w:p w14:paraId="111293BB" w14:textId="33422E29" w:rsidR="00976378" w:rsidRPr="009E7E9E" w:rsidRDefault="00976378" w:rsidP="00976378">
      <w:pPr>
        <w:pStyle w:val="ListParagraph"/>
        <w:numPr>
          <w:ilvl w:val="0"/>
          <w:numId w:val="7"/>
        </w:numPr>
        <w:rPr>
          <w:rFonts w:ascii="Aptos Display" w:hAnsi="Aptos Display"/>
          <w:sz w:val="24"/>
          <w:szCs w:val="24"/>
        </w:rPr>
      </w:pPr>
      <w:r w:rsidRPr="009E7E9E">
        <w:rPr>
          <w:rFonts w:ascii="Aptos Display" w:hAnsi="Aptos Display"/>
          <w:sz w:val="24"/>
          <w:szCs w:val="24"/>
        </w:rPr>
        <w:t>Procedure document will display on the right. Click on the same, the document will open. Read the same.</w:t>
      </w:r>
    </w:p>
    <w:p w14:paraId="3FD0FD60" w14:textId="395959A0" w:rsidR="00976378" w:rsidRPr="009E7E9E" w:rsidRDefault="00976378" w:rsidP="009E7E9E">
      <w:pPr>
        <w:pStyle w:val="ListParagraph"/>
        <w:numPr>
          <w:ilvl w:val="0"/>
          <w:numId w:val="7"/>
        </w:numPr>
        <w:rPr>
          <w:rFonts w:ascii="Aptos Display" w:hAnsi="Aptos Display"/>
          <w:sz w:val="24"/>
          <w:szCs w:val="24"/>
        </w:rPr>
      </w:pPr>
      <w:r w:rsidRPr="009E7E9E">
        <w:rPr>
          <w:rFonts w:ascii="Aptos Display" w:hAnsi="Aptos Display"/>
          <w:sz w:val="24"/>
          <w:szCs w:val="24"/>
        </w:rPr>
        <w:t xml:space="preserve">Click on </w:t>
      </w:r>
      <w:r w:rsidRPr="009E7E9E">
        <w:rPr>
          <w:rFonts w:ascii="Aptos Display" w:hAnsi="Aptos Display"/>
          <w:b/>
          <w:bCs/>
          <w:sz w:val="24"/>
          <w:szCs w:val="24"/>
        </w:rPr>
        <w:t>Mark as Read</w:t>
      </w:r>
      <w:r w:rsidRPr="009E7E9E">
        <w:rPr>
          <w:rFonts w:ascii="Aptos Display" w:hAnsi="Aptos Display"/>
          <w:sz w:val="24"/>
          <w:szCs w:val="24"/>
        </w:rPr>
        <w:t xml:space="preserve"> after reading the procedure.</w:t>
      </w:r>
    </w:p>
    <w:p w14:paraId="209626C2" w14:textId="70AF8FCA" w:rsidR="00976378" w:rsidRPr="00197782" w:rsidRDefault="00976378" w:rsidP="009E7E9E">
      <w:r w:rsidRPr="00976378">
        <w:rPr>
          <w:noProof/>
          <w:lang w:val="en-SG"/>
        </w:rPr>
        <w:drawing>
          <wp:anchor distT="0" distB="0" distL="114300" distR="114300" simplePos="0" relativeHeight="251730944" behindDoc="0" locked="0" layoutInCell="1" allowOverlap="1" wp14:anchorId="767B30CE" wp14:editId="5C3E049F">
            <wp:simplePos x="0" y="0"/>
            <wp:positionH relativeFrom="column">
              <wp:posOffset>-66040</wp:posOffset>
            </wp:positionH>
            <wp:positionV relativeFrom="paragraph">
              <wp:posOffset>237490</wp:posOffset>
            </wp:positionV>
            <wp:extent cx="5943600" cy="3376930"/>
            <wp:effectExtent l="19050" t="19050" r="19050" b="13970"/>
            <wp:wrapSquare wrapText="bothSides"/>
            <wp:docPr id="17954590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59017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9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67E26D5" w14:textId="3473FF2C" w:rsidR="00C36E25" w:rsidRDefault="00C36E25" w:rsidP="00C36E25">
      <w:pPr>
        <w:pStyle w:val="ListParagraph"/>
        <w:spacing w:line="360" w:lineRule="auto"/>
        <w:rPr>
          <w:rFonts w:ascii="Aptos Display" w:hAnsi="Aptos Display"/>
          <w:sz w:val="24"/>
          <w:szCs w:val="24"/>
        </w:rPr>
      </w:pPr>
    </w:p>
    <w:p w14:paraId="28379EE6" w14:textId="77777777" w:rsidR="004012B6" w:rsidRPr="004012B6" w:rsidRDefault="004012B6" w:rsidP="004012B6">
      <w:pPr>
        <w:rPr>
          <w:lang w:val="en-SG"/>
        </w:rPr>
      </w:pPr>
    </w:p>
    <w:p w14:paraId="02312295" w14:textId="77777777" w:rsidR="004012B6" w:rsidRPr="004012B6" w:rsidRDefault="004012B6" w:rsidP="004012B6">
      <w:pPr>
        <w:rPr>
          <w:lang w:val="en-SG"/>
        </w:rPr>
      </w:pPr>
    </w:p>
    <w:p w14:paraId="03E36806" w14:textId="77777777" w:rsidR="004012B6" w:rsidRPr="004012B6" w:rsidRDefault="004012B6" w:rsidP="004012B6">
      <w:pPr>
        <w:rPr>
          <w:lang w:val="en-SG"/>
        </w:rPr>
      </w:pPr>
    </w:p>
    <w:p w14:paraId="7F408342" w14:textId="77777777" w:rsidR="004012B6" w:rsidRPr="004012B6" w:rsidRDefault="004012B6" w:rsidP="004012B6">
      <w:pPr>
        <w:rPr>
          <w:lang w:val="en-SG"/>
        </w:rPr>
      </w:pPr>
    </w:p>
    <w:p w14:paraId="1DCB9A5B" w14:textId="77777777" w:rsidR="004012B6" w:rsidRPr="004012B6" w:rsidRDefault="004012B6" w:rsidP="004012B6">
      <w:pPr>
        <w:rPr>
          <w:lang w:val="en-SG"/>
        </w:rPr>
      </w:pPr>
    </w:p>
    <w:p w14:paraId="7BBBF6A2" w14:textId="77777777" w:rsidR="004012B6" w:rsidRPr="004012B6" w:rsidRDefault="004012B6" w:rsidP="004012B6">
      <w:pPr>
        <w:rPr>
          <w:lang w:val="en-SG"/>
        </w:rPr>
      </w:pPr>
    </w:p>
    <w:p w14:paraId="72116164" w14:textId="77777777" w:rsidR="004012B6" w:rsidRPr="004012B6" w:rsidRDefault="004012B6" w:rsidP="004012B6">
      <w:pPr>
        <w:rPr>
          <w:lang w:val="en-SG"/>
        </w:rPr>
      </w:pPr>
    </w:p>
    <w:p w14:paraId="5AA619D0" w14:textId="77777777" w:rsidR="004012B6" w:rsidRDefault="004012B6" w:rsidP="004012B6">
      <w:pPr>
        <w:rPr>
          <w:lang w:val="en-SG"/>
        </w:rPr>
      </w:pPr>
    </w:p>
    <w:p w14:paraId="70F7D3CD" w14:textId="47C3ECC4" w:rsidR="00570986" w:rsidRPr="009E7E9E" w:rsidRDefault="00570986" w:rsidP="00570986">
      <w:bookmarkStart w:id="4" w:name="_Appendix_-_A"/>
      <w:bookmarkEnd w:id="4"/>
    </w:p>
    <w:sectPr w:rsidR="00570986" w:rsidRPr="009E7E9E" w:rsidSect="00E23625">
      <w:footerReference w:type="default" r:id="rId14"/>
      <w:pgSz w:w="12240" w:h="15840"/>
      <w:pgMar w:top="1440" w:right="1440" w:bottom="1440" w:left="1440" w:header="720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0DE5" w14:textId="77777777" w:rsidR="00EB0DED" w:rsidRDefault="00EB0DED" w:rsidP="00917514">
      <w:pPr>
        <w:spacing w:after="0" w:line="240" w:lineRule="auto"/>
      </w:pPr>
      <w:r>
        <w:separator/>
      </w:r>
    </w:p>
  </w:endnote>
  <w:endnote w:type="continuationSeparator" w:id="0">
    <w:p w14:paraId="1B746592" w14:textId="77777777" w:rsidR="00EB0DED" w:rsidRDefault="00EB0DED" w:rsidP="009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701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FBBD1" w14:textId="3F1F5D2E" w:rsidR="002131DB" w:rsidRDefault="00570986" w:rsidP="002131DB">
        <w:pPr>
          <w:pStyle w:val="Footer"/>
        </w:pPr>
        <w:r>
          <w:t>31</w:t>
        </w:r>
        <w:r w:rsidR="002131DB">
          <w:t xml:space="preserve"> </w:t>
        </w:r>
        <w:r>
          <w:t>July</w:t>
        </w:r>
        <w:r w:rsidR="002131DB">
          <w:t>’24</w:t>
        </w:r>
        <w:r w:rsidR="002131DB">
          <w:tab/>
        </w:r>
        <w:r w:rsidR="002131DB">
          <w:tab/>
        </w:r>
        <w:r w:rsidR="002131DB">
          <w:fldChar w:fldCharType="begin"/>
        </w:r>
        <w:r w:rsidR="002131DB">
          <w:instrText xml:space="preserve"> PAGE   \* MERGEFORMAT </w:instrText>
        </w:r>
        <w:r w:rsidR="002131DB">
          <w:fldChar w:fldCharType="separate"/>
        </w:r>
        <w:r w:rsidR="002131DB">
          <w:rPr>
            <w:noProof/>
          </w:rPr>
          <w:t>2</w:t>
        </w:r>
        <w:r w:rsidR="002131DB">
          <w:rPr>
            <w:noProof/>
          </w:rPr>
          <w:fldChar w:fldCharType="end"/>
        </w:r>
      </w:p>
    </w:sdtContent>
  </w:sdt>
  <w:p w14:paraId="7CF29A00" w14:textId="77777777" w:rsidR="00917514" w:rsidRDefault="00917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A048" w14:textId="77777777" w:rsidR="00EB0DED" w:rsidRDefault="00EB0DED" w:rsidP="00917514">
      <w:pPr>
        <w:spacing w:after="0" w:line="240" w:lineRule="auto"/>
      </w:pPr>
      <w:r>
        <w:separator/>
      </w:r>
    </w:p>
  </w:footnote>
  <w:footnote w:type="continuationSeparator" w:id="0">
    <w:p w14:paraId="128B78D9" w14:textId="77777777" w:rsidR="00EB0DED" w:rsidRDefault="00EB0DED" w:rsidP="0091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2D1"/>
    <w:multiLevelType w:val="hybridMultilevel"/>
    <w:tmpl w:val="BF72F8B6"/>
    <w:lvl w:ilvl="0" w:tplc="4009000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9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6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4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1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8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572" w:hanging="360"/>
      </w:pPr>
      <w:rPr>
        <w:rFonts w:ascii="Wingdings" w:hAnsi="Wingdings" w:hint="default"/>
      </w:rPr>
    </w:lvl>
  </w:abstractNum>
  <w:abstractNum w:abstractNumId="1" w15:restartNumberingAfterBreak="0">
    <w:nsid w:val="071B4FB1"/>
    <w:multiLevelType w:val="hybridMultilevel"/>
    <w:tmpl w:val="CE58912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427"/>
    <w:multiLevelType w:val="hybridMultilevel"/>
    <w:tmpl w:val="8564D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513"/>
    <w:multiLevelType w:val="hybridMultilevel"/>
    <w:tmpl w:val="C66EF6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53C5A"/>
    <w:multiLevelType w:val="hybridMultilevel"/>
    <w:tmpl w:val="F6C44C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4BA0"/>
    <w:multiLevelType w:val="hybridMultilevel"/>
    <w:tmpl w:val="EAFA0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2C1B"/>
    <w:multiLevelType w:val="hybridMultilevel"/>
    <w:tmpl w:val="CA304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A05B4"/>
    <w:multiLevelType w:val="hybridMultilevel"/>
    <w:tmpl w:val="AFF02C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387F64"/>
    <w:multiLevelType w:val="hybridMultilevel"/>
    <w:tmpl w:val="F11EBD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034F19"/>
    <w:multiLevelType w:val="hybridMultilevel"/>
    <w:tmpl w:val="7C763FBE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D48F2"/>
    <w:multiLevelType w:val="hybridMultilevel"/>
    <w:tmpl w:val="46C8E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C62A3"/>
    <w:multiLevelType w:val="hybridMultilevel"/>
    <w:tmpl w:val="CE589122"/>
    <w:lvl w:ilvl="0" w:tplc="4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32CA1"/>
    <w:multiLevelType w:val="hybridMultilevel"/>
    <w:tmpl w:val="D870E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A5E1D"/>
    <w:multiLevelType w:val="hybridMultilevel"/>
    <w:tmpl w:val="952636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0652D"/>
    <w:multiLevelType w:val="hybridMultilevel"/>
    <w:tmpl w:val="61821044"/>
    <w:lvl w:ilvl="0" w:tplc="104CAB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D41CF"/>
    <w:multiLevelType w:val="hybridMultilevel"/>
    <w:tmpl w:val="ED2C73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1A169B"/>
    <w:multiLevelType w:val="hybridMultilevel"/>
    <w:tmpl w:val="CC10238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9BC1CA3"/>
    <w:multiLevelType w:val="hybridMultilevel"/>
    <w:tmpl w:val="BAB2D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D5BCD"/>
    <w:multiLevelType w:val="hybridMultilevel"/>
    <w:tmpl w:val="34726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2B8B"/>
    <w:multiLevelType w:val="hybridMultilevel"/>
    <w:tmpl w:val="7A6AAF7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73B8D"/>
    <w:multiLevelType w:val="hybridMultilevel"/>
    <w:tmpl w:val="80F0DA66"/>
    <w:lvl w:ilvl="0" w:tplc="400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1852140836">
    <w:abstractNumId w:val="11"/>
  </w:num>
  <w:num w:numId="2" w16cid:durableId="1828089841">
    <w:abstractNumId w:val="2"/>
  </w:num>
  <w:num w:numId="3" w16cid:durableId="1506749239">
    <w:abstractNumId w:val="6"/>
  </w:num>
  <w:num w:numId="4" w16cid:durableId="524369691">
    <w:abstractNumId w:val="1"/>
  </w:num>
  <w:num w:numId="5" w16cid:durableId="278685377">
    <w:abstractNumId w:val="12"/>
  </w:num>
  <w:num w:numId="6" w16cid:durableId="1901790896">
    <w:abstractNumId w:val="9"/>
  </w:num>
  <w:num w:numId="7" w16cid:durableId="1085418970">
    <w:abstractNumId w:val="7"/>
  </w:num>
  <w:num w:numId="8" w16cid:durableId="1573730720">
    <w:abstractNumId w:val="19"/>
  </w:num>
  <w:num w:numId="9" w16cid:durableId="324284809">
    <w:abstractNumId w:val="0"/>
  </w:num>
  <w:num w:numId="10" w16cid:durableId="2052028938">
    <w:abstractNumId w:val="4"/>
  </w:num>
  <w:num w:numId="11" w16cid:durableId="1587569859">
    <w:abstractNumId w:val="18"/>
  </w:num>
  <w:num w:numId="12" w16cid:durableId="2048871284">
    <w:abstractNumId w:val="3"/>
  </w:num>
  <w:num w:numId="13" w16cid:durableId="1039939329">
    <w:abstractNumId w:val="15"/>
  </w:num>
  <w:num w:numId="14" w16cid:durableId="573007703">
    <w:abstractNumId w:val="8"/>
  </w:num>
  <w:num w:numId="15" w16cid:durableId="1425613913">
    <w:abstractNumId w:val="10"/>
  </w:num>
  <w:num w:numId="16" w16cid:durableId="1757359743">
    <w:abstractNumId w:val="20"/>
  </w:num>
  <w:num w:numId="17" w16cid:durableId="294141531">
    <w:abstractNumId w:val="16"/>
  </w:num>
  <w:num w:numId="18" w16cid:durableId="1509753002">
    <w:abstractNumId w:val="5"/>
  </w:num>
  <w:num w:numId="19" w16cid:durableId="497044418">
    <w:abstractNumId w:val="14"/>
  </w:num>
  <w:num w:numId="20" w16cid:durableId="862597235">
    <w:abstractNumId w:val="17"/>
  </w:num>
  <w:num w:numId="21" w16cid:durableId="715354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2"/>
    <w:rsid w:val="0002027A"/>
    <w:rsid w:val="000B157C"/>
    <w:rsid w:val="000B1B86"/>
    <w:rsid w:val="00144A33"/>
    <w:rsid w:val="0015070D"/>
    <w:rsid w:val="00197782"/>
    <w:rsid w:val="001A3C59"/>
    <w:rsid w:val="001F5994"/>
    <w:rsid w:val="00200929"/>
    <w:rsid w:val="00207064"/>
    <w:rsid w:val="002131DB"/>
    <w:rsid w:val="00215F31"/>
    <w:rsid w:val="0022497B"/>
    <w:rsid w:val="002678C8"/>
    <w:rsid w:val="002974C3"/>
    <w:rsid w:val="002C79CB"/>
    <w:rsid w:val="00311668"/>
    <w:rsid w:val="003173D5"/>
    <w:rsid w:val="00324CF0"/>
    <w:rsid w:val="00347E34"/>
    <w:rsid w:val="003D0784"/>
    <w:rsid w:val="003D0966"/>
    <w:rsid w:val="003E795F"/>
    <w:rsid w:val="004012B6"/>
    <w:rsid w:val="00441A22"/>
    <w:rsid w:val="004448A6"/>
    <w:rsid w:val="00453A86"/>
    <w:rsid w:val="00465C80"/>
    <w:rsid w:val="00467E25"/>
    <w:rsid w:val="00537965"/>
    <w:rsid w:val="00552385"/>
    <w:rsid w:val="00565CE8"/>
    <w:rsid w:val="00570986"/>
    <w:rsid w:val="00590A94"/>
    <w:rsid w:val="005934CB"/>
    <w:rsid w:val="005B0091"/>
    <w:rsid w:val="005D47DB"/>
    <w:rsid w:val="005D769B"/>
    <w:rsid w:val="005E6F83"/>
    <w:rsid w:val="0061606B"/>
    <w:rsid w:val="006304D9"/>
    <w:rsid w:val="00636A0D"/>
    <w:rsid w:val="00685873"/>
    <w:rsid w:val="006864E9"/>
    <w:rsid w:val="00692C03"/>
    <w:rsid w:val="00701DDC"/>
    <w:rsid w:val="00742617"/>
    <w:rsid w:val="007508D4"/>
    <w:rsid w:val="00750F5A"/>
    <w:rsid w:val="00783A60"/>
    <w:rsid w:val="007D62B8"/>
    <w:rsid w:val="00811B67"/>
    <w:rsid w:val="00822072"/>
    <w:rsid w:val="00891ABB"/>
    <w:rsid w:val="008B314D"/>
    <w:rsid w:val="00917514"/>
    <w:rsid w:val="00955951"/>
    <w:rsid w:val="00967B3D"/>
    <w:rsid w:val="009705A3"/>
    <w:rsid w:val="009723DB"/>
    <w:rsid w:val="00976378"/>
    <w:rsid w:val="00977367"/>
    <w:rsid w:val="00986765"/>
    <w:rsid w:val="009D32AB"/>
    <w:rsid w:val="009E7E9E"/>
    <w:rsid w:val="00A054E5"/>
    <w:rsid w:val="00A132F4"/>
    <w:rsid w:val="00A40588"/>
    <w:rsid w:val="00A72FB8"/>
    <w:rsid w:val="00A73122"/>
    <w:rsid w:val="00A76557"/>
    <w:rsid w:val="00A82650"/>
    <w:rsid w:val="00A83D0F"/>
    <w:rsid w:val="00A841E1"/>
    <w:rsid w:val="00AA0F5B"/>
    <w:rsid w:val="00AF7A08"/>
    <w:rsid w:val="00B217C7"/>
    <w:rsid w:val="00B64328"/>
    <w:rsid w:val="00B71F45"/>
    <w:rsid w:val="00B731C1"/>
    <w:rsid w:val="00B76870"/>
    <w:rsid w:val="00B85AAC"/>
    <w:rsid w:val="00B92D40"/>
    <w:rsid w:val="00B95D09"/>
    <w:rsid w:val="00B96925"/>
    <w:rsid w:val="00B972BC"/>
    <w:rsid w:val="00BF6407"/>
    <w:rsid w:val="00C0258A"/>
    <w:rsid w:val="00C02892"/>
    <w:rsid w:val="00C24C20"/>
    <w:rsid w:val="00C36E25"/>
    <w:rsid w:val="00C47A3A"/>
    <w:rsid w:val="00C62C5E"/>
    <w:rsid w:val="00C656C9"/>
    <w:rsid w:val="00CA741E"/>
    <w:rsid w:val="00CB37CF"/>
    <w:rsid w:val="00CD0F56"/>
    <w:rsid w:val="00D15F15"/>
    <w:rsid w:val="00D3396E"/>
    <w:rsid w:val="00DB5CDD"/>
    <w:rsid w:val="00DC2E51"/>
    <w:rsid w:val="00E23625"/>
    <w:rsid w:val="00E33464"/>
    <w:rsid w:val="00EB0DED"/>
    <w:rsid w:val="00EC26E1"/>
    <w:rsid w:val="00ED298E"/>
    <w:rsid w:val="00EF167E"/>
    <w:rsid w:val="00F32764"/>
    <w:rsid w:val="00FC217C"/>
    <w:rsid w:val="00FD7C43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D5852"/>
  <w15:docId w15:val="{3BE73458-537D-4C21-B58B-14AE090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2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514"/>
    <w:pPr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14"/>
  </w:style>
  <w:style w:type="paragraph" w:styleId="Footer">
    <w:name w:val="footer"/>
    <w:basedOn w:val="Normal"/>
    <w:link w:val="Foot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14"/>
  </w:style>
  <w:style w:type="character" w:customStyle="1" w:styleId="Heading2Char">
    <w:name w:val="Heading 2 Char"/>
    <w:basedOn w:val="DefaultParagraphFont"/>
    <w:link w:val="Heading2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0258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D15F1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15F15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B9692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40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1B12-4E6E-428B-A97F-96744914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Satvinder Singh</dc:creator>
  <cp:lastModifiedBy>Enix13</cp:lastModifiedBy>
  <cp:revision>6</cp:revision>
  <cp:lastPrinted>2024-05-08T11:46:00Z</cp:lastPrinted>
  <dcterms:created xsi:type="dcterms:W3CDTF">2024-09-05T05:45:00Z</dcterms:created>
  <dcterms:modified xsi:type="dcterms:W3CDTF">2024-09-16T06:27:00Z</dcterms:modified>
</cp:coreProperties>
</file>